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3055735" cy="11984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55735" cy="1198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b w:val="1"/>
          <w:bCs w:val="1"/>
          <w:color w:val="4472c4"/>
          <w:sz w:val="28"/>
          <w:szCs w:val="28"/>
        </w:rPr>
      </w:pPr>
      <w:r w:rsidDel="00000000" w:rsidR="00000000" w:rsidRPr="00000000">
        <w:rPr>
          <w:b w:val="1"/>
          <w:bCs w:val="1"/>
          <w:color w:val="4472c4"/>
          <w:sz w:val="28"/>
          <w:szCs w:val="28"/>
          <w:rtl w:val="0"/>
        </w:rPr>
        <w:t xml:space="preserve">THEME: BUILDING STRONG, WELL-CAPITALISED AND FAIRLY PRICED BANKS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Wednesday, 16 January 2026</w:t>
      </w:r>
    </w:p>
    <w:p w:rsidR="00000000" w:rsidDel="00000000" w:rsidP="00000000" w:rsidRDefault="00000000" w:rsidRPr="00000000" w14:paraId="00000005">
      <w:pPr>
        <w:spacing w:after="280" w:before="280" w:line="24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Esteemed Banking Partners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RE: COMMENCEMENT OF THE BANKING AWARDS &amp; 2026 AND SURVEY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New Year greetings from Think Business. As we begin 2026, a year of important regulatory change and renewed focus on customer value in Kenya’s banking sector, we are pleased to invite your institution to participate in the 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22nd Annual Banking Awards 2026</w:t>
      </w:r>
      <w:r w:rsidDel="00000000" w:rsidR="00000000" w:rsidRPr="00000000">
        <w:rPr>
          <w:sz w:val="22"/>
          <w:szCs w:val="22"/>
          <w:rtl w:val="0"/>
        </w:rPr>
        <w:t xml:space="preserve"> and the associated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Think Business Banking Survey 2026</w:t>
      </w:r>
      <w:r w:rsidDel="00000000" w:rsidR="00000000" w:rsidRPr="00000000">
        <w:rPr>
          <w:sz w:val="22"/>
          <w:szCs w:val="22"/>
          <w:rtl w:val="0"/>
        </w:rPr>
        <w:t xml:space="preserve">, continuing our long-standing mission of independently assessing and celebrating excellence in Kenya’s banking sector. The 2026 Awards Gala will be held on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Friday, 24th April 2026 at the Nairobi Serena Hotel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For 2026, our theme is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“Building Strong, Well-Capitalised and Fairly Priced Banks”</w:t>
      </w:r>
      <w:r w:rsidDel="00000000" w:rsidR="00000000" w:rsidRPr="00000000">
        <w:rPr>
          <w:sz w:val="22"/>
          <w:szCs w:val="22"/>
          <w:rtl w:val="0"/>
        </w:rPr>
        <w:t xml:space="preserve">, reflecting the sector’s transition into a new regime of higher minimum core capital requirements and the revised risk-based credit pricing model, and the imperative to translate these changes into better value and fairness for customers.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2026 theme, underscores the sector’s shift to higher capital standards and CBK’s risk-based pricing regime, highlighting banks that combine robust balance sheets with transparent, customer-centric pricing that supports sustainable growth, resilience and inclusive access to fair credit.</w:t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line with this theme, we are pleased to introduce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four new award categories</w:t>
      </w:r>
      <w:r w:rsidDel="00000000" w:rsidR="00000000" w:rsidRPr="00000000">
        <w:rPr>
          <w:sz w:val="22"/>
          <w:szCs w:val="22"/>
          <w:rtl w:val="0"/>
        </w:rPr>
        <w:t xml:space="preserve">, whose detailed criteria are outlined in the attached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Theme Award Categories &amp; Judging Criteria</w:t>
      </w:r>
      <w:r w:rsidDel="00000000" w:rsidR="00000000" w:rsidRPr="00000000">
        <w:rPr>
          <w:sz w:val="22"/>
          <w:szCs w:val="22"/>
          <w:rtl w:val="0"/>
        </w:rPr>
        <w:t xml:space="preserve"> document: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before="28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Best Bank in Capital Strength &amp; Resilience</w:t>
      </w:r>
      <w:r w:rsidDel="00000000" w:rsidR="00000000" w:rsidRPr="00000000">
        <w:rPr>
          <w:sz w:val="22"/>
          <w:szCs w:val="22"/>
          <w:rtl w:val="0"/>
        </w:rPr>
        <w:t xml:space="preserve"> – recognising overall balance sheet robustness through capital adequacy, asset quality, provisioning, liquidity and strong capital/risk governance.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Best Bank in Fair &amp; Transparent Risk-Based Pricing</w:t>
      </w:r>
      <w:r w:rsidDel="00000000" w:rsidR="00000000" w:rsidRPr="00000000">
        <w:rPr>
          <w:sz w:val="22"/>
          <w:szCs w:val="22"/>
          <w:rtl w:val="0"/>
        </w:rPr>
        <w:t xml:space="preserve"> – honouring banks that best implement CBK-aligned risk-based pricing, with clear risk-based differentiation, robust compliance and customer-friendly disclosures and education.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Best Bank in Strategic Consolidation &amp; Capital Efficiency</w:t>
      </w:r>
      <w:r w:rsidDel="00000000" w:rsidR="00000000" w:rsidRPr="00000000">
        <w:rPr>
          <w:sz w:val="22"/>
          <w:szCs w:val="22"/>
          <w:rtl w:val="0"/>
        </w:rPr>
        <w:t xml:space="preserve"> – rewarding institutions that use capital actions, mergers, acquisitions and efficiency gains to enhance resilience and competitiveness.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8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Best Bank in Customer Value &amp; Market Conduct</w:t>
      </w:r>
      <w:r w:rsidDel="00000000" w:rsidR="00000000" w:rsidRPr="00000000">
        <w:rPr>
          <w:sz w:val="22"/>
          <w:szCs w:val="22"/>
          <w:rtl w:val="0"/>
        </w:rPr>
        <w:t xml:space="preserve"> – celebrating banks that deliver superior value and fair treatment, particularly in pricing, inclusion, complaints handling and acting on customer feedback.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Each of these categories has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clear, question-based judging parameters</w:t>
      </w:r>
      <w:r w:rsidDel="00000000" w:rsidR="00000000" w:rsidRPr="00000000">
        <w:rPr>
          <w:sz w:val="22"/>
          <w:szCs w:val="22"/>
          <w:rtl w:val="0"/>
        </w:rPr>
        <w:t xml:space="preserve"> so that banks know exactly what evidence to submit and how they will be assessed.</w:t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delivering this 22nd edition, we are pleased to work with leading institutions as our strategic partners: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28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Nation Media Group</w:t>
      </w:r>
      <w:r w:rsidDel="00000000" w:rsidR="00000000" w:rsidRPr="00000000">
        <w:rPr>
          <w:sz w:val="22"/>
          <w:szCs w:val="22"/>
          <w:rtl w:val="0"/>
        </w:rPr>
        <w:t xml:space="preserve"> as our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Media Partner</w:t>
      </w:r>
      <w:r w:rsidDel="00000000" w:rsidR="00000000" w:rsidRPr="00000000">
        <w:rPr>
          <w:sz w:val="22"/>
          <w:szCs w:val="22"/>
          <w:rtl w:val="0"/>
        </w:rPr>
        <w:t xml:space="preserve">, amplifying visibility of the awards, survey findings and industry best practice to the wider public and business community.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PKF</w:t>
      </w:r>
      <w:r w:rsidDel="00000000" w:rsidR="00000000" w:rsidRPr="00000000">
        <w:rPr>
          <w:sz w:val="22"/>
          <w:szCs w:val="22"/>
          <w:rtl w:val="0"/>
        </w:rPr>
        <w:t xml:space="preserve"> as our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Judging Process Partner</w:t>
      </w:r>
      <w:r w:rsidDel="00000000" w:rsidR="00000000" w:rsidRPr="00000000">
        <w:rPr>
          <w:sz w:val="22"/>
          <w:szCs w:val="22"/>
          <w:rtl w:val="0"/>
        </w:rPr>
        <w:t xml:space="preserve">, bringing independent professional oversight, robust evaluation methodologies and assurance on the integrity and credibility of the judging process.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Strathmore Business School</w:t>
      </w:r>
      <w:r w:rsidDel="00000000" w:rsidR="00000000" w:rsidRPr="00000000">
        <w:rPr>
          <w:sz w:val="22"/>
          <w:szCs w:val="22"/>
          <w:rtl w:val="0"/>
        </w:rPr>
        <w:t xml:space="preserve"> as our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Knowledge Partner</w:t>
      </w:r>
      <w:r w:rsidDel="00000000" w:rsidR="00000000" w:rsidRPr="00000000">
        <w:rPr>
          <w:sz w:val="22"/>
          <w:szCs w:val="22"/>
          <w:rtl w:val="0"/>
        </w:rPr>
        <w:t xml:space="preserve">, providing research input, thought leadership and contextual analysis of emerging trends in capital strength, risk-based pricing and customer value in Kenyan banking.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8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Craft Silicon</w:t>
      </w:r>
      <w:r w:rsidDel="00000000" w:rsidR="00000000" w:rsidRPr="00000000">
        <w:rPr>
          <w:sz w:val="22"/>
          <w:szCs w:val="22"/>
          <w:rtl w:val="0"/>
        </w:rPr>
        <w:t xml:space="preserve"> as our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Technology Partner</w:t>
      </w:r>
      <w:r w:rsidDel="00000000" w:rsidR="00000000" w:rsidRPr="00000000">
        <w:rPr>
          <w:sz w:val="22"/>
          <w:szCs w:val="22"/>
          <w:rtl w:val="0"/>
        </w:rPr>
        <w:t xml:space="preserve">, supporting secure data handling, process automation and digital tools used in submissions, analysis and reporting.</w:t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These partnerships deepen the rigor, independence and impact of the Banking Awards and Survey, and enhance the profile and credibility of participating institutions.</w:t>
      </w:r>
    </w:p>
    <w:p w:rsidR="00000000" w:rsidDel="00000000" w:rsidP="00000000" w:rsidRDefault="00000000" w:rsidRPr="00000000" w14:paraId="00000016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1. Participation in the 22nd Annual Banking Awards 2026</w:t>
      </w:r>
    </w:p>
    <w:p w:rsidR="00000000" w:rsidDel="00000000" w:rsidP="00000000" w:rsidRDefault="00000000" w:rsidRPr="00000000" w14:paraId="00000017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We invite your institution to participate in 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22nd Annual Banking Awards 2026</w:t>
      </w:r>
      <w:r w:rsidDel="00000000" w:rsidR="00000000" w:rsidRPr="00000000">
        <w:rPr>
          <w:sz w:val="22"/>
          <w:szCs w:val="22"/>
          <w:rtl w:val="0"/>
        </w:rPr>
        <w:t xml:space="preserve">, including the four new theme-driven categories above and the existing performance, innovation and customer-focused categories. Participating banks will be evaluated using a transparent framework that combines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quantitative indicators</w:t>
      </w:r>
      <w:r w:rsidDel="00000000" w:rsidR="00000000" w:rsidRPr="00000000">
        <w:rPr>
          <w:sz w:val="22"/>
          <w:szCs w:val="22"/>
          <w:rtl w:val="0"/>
        </w:rPr>
        <w:t xml:space="preserve"> with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qualitative assessments</w:t>
      </w:r>
      <w:r w:rsidDel="00000000" w:rsidR="00000000" w:rsidRPr="00000000">
        <w:rPr>
          <w:sz w:val="22"/>
          <w:szCs w:val="22"/>
          <w:rtl w:val="0"/>
        </w:rPr>
        <w:t xml:space="preserve"> grounded in clearly framed questions and scoring grids.</w:t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Full details, including 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four new award categories, their citations, judging questions and scoring</w:t>
      </w:r>
      <w:r w:rsidDel="00000000" w:rsidR="00000000" w:rsidRPr="00000000">
        <w:rPr>
          <w:sz w:val="22"/>
          <w:szCs w:val="22"/>
          <w:rtl w:val="0"/>
        </w:rPr>
        <w:t xml:space="preserve">, are provided in the attached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Theme Award Categories &amp; Judging Criteria</w:t>
      </w:r>
      <w:r w:rsidDel="00000000" w:rsidR="00000000" w:rsidRPr="00000000">
        <w:rPr>
          <w:sz w:val="22"/>
          <w:szCs w:val="22"/>
          <w:rtl w:val="0"/>
        </w:rPr>
        <w:t xml:space="preserve"> and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Banking Awards 2026 Information Pack &amp; Entry Forms</w:t>
      </w:r>
      <w:r w:rsidDel="00000000" w:rsidR="00000000" w:rsidRPr="00000000">
        <w:rPr>
          <w:sz w:val="22"/>
          <w:szCs w:val="22"/>
          <w:rtl w:val="0"/>
        </w:rPr>
        <w:t xml:space="preserve">.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2. Customer Experience Survey (CES) 2026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Customer Experience Survey (CES) 2026</w:t>
      </w:r>
      <w:r w:rsidDel="00000000" w:rsidR="00000000" w:rsidRPr="00000000">
        <w:rPr>
          <w:sz w:val="22"/>
          <w:szCs w:val="22"/>
          <w:rtl w:val="0"/>
        </w:rPr>
        <w:t xml:space="preserve"> remains a key input into several customer-facing categories, including the new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Best Bank in Customer Value &amp; Market Conduct</w:t>
      </w:r>
      <w:r w:rsidDel="00000000" w:rsidR="00000000" w:rsidRPr="00000000">
        <w:rPr>
          <w:sz w:val="22"/>
          <w:szCs w:val="22"/>
          <w:rtl w:val="0"/>
        </w:rPr>
        <w:t xml:space="preserve"> award. CES 2026 provides an independent view of how customers experience your bank’s service, pricing, transparency and overall value proposition. https://www.surveymonkey.com/r/Q6T3N9V</w:t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For 2026, the CES will run in two main phases: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0" w:before="28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Core CES data collection: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Monday, 12th January 2026 – Sunday, 15th February 2026</w:t>
      </w:r>
      <w:r w:rsidDel="00000000" w:rsidR="00000000" w:rsidRPr="00000000">
        <w:rPr>
          <w:sz w:val="22"/>
          <w:szCs w:val="22"/>
          <w:rtl w:val="0"/>
        </w:rPr>
        <w:t xml:space="preserve"> – quantitative and qualitative feedback from customers across your channels. ​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28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Extended/analysis phase: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Monday, 16th February 2026 – Tuesday, 31st March 2026</w:t>
      </w:r>
      <w:r w:rsidDel="00000000" w:rsidR="00000000" w:rsidRPr="00000000">
        <w:rPr>
          <w:sz w:val="22"/>
          <w:szCs w:val="22"/>
          <w:rtl w:val="0"/>
        </w:rPr>
        <w:t xml:space="preserve"> – additional follow-ups (where applicable), validation and detailed analysis to ensure robustness of findings.</w:t>
      </w:r>
    </w:p>
    <w:p w:rsidR="00000000" w:rsidDel="00000000" w:rsidP="00000000" w:rsidRDefault="00000000" w:rsidRPr="00000000" w14:paraId="0000001E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We strongly encourage your active participation in CES 2026 by: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before="28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Facilitating access to your customers by sharing this link </w:t>
      </w:r>
      <w:hyperlink r:id="rId7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https://www.surveymonkey.com/r/Q6T3N9V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Supporting communication to customers on the importance of the survey.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pacing w:after="28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Designating an internal liaison officer for coordination and timely queries.</w:t>
      </w:r>
    </w:p>
    <w:p w:rsidR="00000000" w:rsidDel="00000000" w:rsidP="00000000" w:rsidRDefault="00000000" w:rsidRPr="00000000" w14:paraId="00000024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Your active participation will strengthen the integrity of both the CES-linked categories and the Banking Survey 2026 analysis. </w:t>
      </w:r>
    </w:p>
    <w:p w:rsidR="00000000" w:rsidDel="00000000" w:rsidP="00000000" w:rsidRDefault="00000000" w:rsidRPr="00000000" w14:paraId="00000025">
      <w:pPr>
        <w:spacing w:after="280" w:before="280" w:line="2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From the study we are also able to provide 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Tailored CES Repor</w:t>
      </w:r>
      <w:r w:rsidDel="00000000" w:rsidR="00000000" w:rsidRPr="00000000">
        <w:rPr>
          <w:sz w:val="22"/>
          <w:szCs w:val="22"/>
          <w:rtl w:val="0"/>
        </w:rPr>
        <w:t xml:space="preserve">t for your bank with rich, independent insights to inform your customer-centric strategies. A separate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Customer Experience Survey (CES) 2026 Tailored Report Structure </w:t>
      </w:r>
      <w:r w:rsidDel="00000000" w:rsidR="00000000" w:rsidRPr="00000000">
        <w:rPr>
          <w:sz w:val="22"/>
          <w:szCs w:val="22"/>
          <w:rtl w:val="0"/>
        </w:rPr>
        <w:t xml:space="preserve">is attached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CES 2026 Tailored Report content profile</w:t>
      </w:r>
      <w:r w:rsidDel="00000000" w:rsidR="00000000" w:rsidRPr="00000000">
        <w:rPr>
          <w:sz w:val="22"/>
          <w:szCs w:val="22"/>
          <w:rtl w:val="0"/>
        </w:rPr>
        <w:t xml:space="preserve"> is attached for your reference.</w:t>
      </w:r>
    </w:p>
    <w:p w:rsidR="00000000" w:rsidDel="00000000" w:rsidP="00000000" w:rsidRDefault="00000000" w:rsidRPr="00000000" w14:paraId="00000027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3. Think Business Banking Survey 2026</w:t>
      </w:r>
    </w:p>
    <w:p w:rsidR="00000000" w:rsidDel="00000000" w:rsidP="00000000" w:rsidRDefault="00000000" w:rsidRPr="00000000" w14:paraId="00000028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Think Business Banking Survey 2026</w:t>
      </w:r>
      <w:r w:rsidDel="00000000" w:rsidR="00000000" w:rsidRPr="00000000">
        <w:rPr>
          <w:sz w:val="22"/>
          <w:szCs w:val="22"/>
          <w:rtl w:val="0"/>
        </w:rPr>
        <w:t xml:space="preserve"> will align to the same awards theme. It will be published alongside the awards and will carry: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before="28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Theme articles on capital strength, risk-based pricing and customer value.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Interviews with regulators and bank CEOs.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Bank rankings and ratings for 2024–2025, including insights drawn from the four new theme awards.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28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Tariff/pricing, customer satisfaction and experience findings.</w:t>
      </w:r>
    </w:p>
    <w:p w:rsidR="00000000" w:rsidDel="00000000" w:rsidP="00000000" w:rsidRDefault="00000000" w:rsidRPr="00000000" w14:paraId="0000002D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Your institution’s participation in the awards and CES 2026 will automatically feed into the research and analysis featured in the Survey, ensuring a coherent narrative between performance data, customer feedback, CEO perspectives and the awards outcomes. Further information on survey content and data requirements is provided in the attached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Banking Survey 2026 Content.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4. Advertising, Branding &amp; Early Bird Offer</w:t>
      </w:r>
    </w:p>
    <w:p w:rsidR="00000000" w:rsidDel="00000000" w:rsidP="00000000" w:rsidRDefault="00000000" w:rsidRPr="00000000" w14:paraId="0000002F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We invite you to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book awards gala tables</w:t>
      </w:r>
      <w:r w:rsidDel="00000000" w:rsidR="00000000" w:rsidRPr="00000000">
        <w:rPr>
          <w:sz w:val="22"/>
          <w:szCs w:val="22"/>
          <w:rtl w:val="0"/>
        </w:rPr>
        <w:t xml:space="preserve"> and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advertising space</w:t>
      </w:r>
      <w:r w:rsidDel="00000000" w:rsidR="00000000" w:rsidRPr="00000000">
        <w:rPr>
          <w:sz w:val="22"/>
          <w:szCs w:val="22"/>
          <w:rtl w:val="0"/>
        </w:rPr>
        <w:t xml:space="preserve"> in the Banking Survey 2026. </w:t>
      </w:r>
    </w:p>
    <w:p w:rsidR="00000000" w:rsidDel="00000000" w:rsidP="00000000" w:rsidRDefault="00000000" w:rsidRPr="00000000" w14:paraId="00000030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We are pleased to offer 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10% early bird discount</w:t>
      </w:r>
      <w:r w:rsidDel="00000000" w:rsidR="00000000" w:rsidRPr="00000000">
        <w:rPr>
          <w:sz w:val="22"/>
          <w:szCs w:val="22"/>
          <w:rtl w:val="0"/>
        </w:rPr>
        <w:t xml:space="preserve"> on: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before="28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All confirmed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table/ticket bookings</w:t>
      </w:r>
      <w:r w:rsidDel="00000000" w:rsidR="00000000" w:rsidRPr="00000000">
        <w:rPr>
          <w:sz w:val="22"/>
          <w:szCs w:val="22"/>
          <w:rtl w:val="0"/>
        </w:rPr>
        <w:t xml:space="preserve"> for the Banking Awards 2026 Gala; and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28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All confirmed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advertising bookings</w:t>
      </w:r>
      <w:r w:rsidDel="00000000" w:rsidR="00000000" w:rsidRPr="00000000">
        <w:rPr>
          <w:sz w:val="22"/>
          <w:szCs w:val="22"/>
          <w:rtl w:val="0"/>
        </w:rPr>
        <w:t xml:space="preserve"> in the Banking Survey 2026;</w:t>
      </w:r>
    </w:p>
    <w:p w:rsidR="00000000" w:rsidDel="00000000" w:rsidP="00000000" w:rsidRDefault="00000000" w:rsidRPr="00000000" w14:paraId="00000033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for duly signed bookings received and paid for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on or before Friday, 30th January 2026</w:t>
      </w:r>
      <w:r w:rsidDel="00000000" w:rsidR="00000000" w:rsidRPr="00000000">
        <w:rPr>
          <w:sz w:val="22"/>
          <w:szCs w:val="22"/>
          <w:rtl w:val="0"/>
        </w:rPr>
        <w:t xml:space="preserve">. Details are in the attached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Advertising Rate Card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Survey Booking Form</w:t>
      </w:r>
      <w:r w:rsidDel="00000000" w:rsidR="00000000" w:rsidRPr="00000000">
        <w:rPr>
          <w:sz w:val="22"/>
          <w:szCs w:val="22"/>
          <w:rtl w:val="0"/>
        </w:rPr>
        <w:t xml:space="preserve"> and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Gala Booking Form</w:t>
      </w:r>
      <w:r w:rsidDel="00000000" w:rsidR="00000000" w:rsidRPr="00000000">
        <w:rPr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34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5. Timelines and Key Dates</w:t>
      </w:r>
    </w:p>
    <w:p w:rsidR="00000000" w:rsidDel="00000000" w:rsidP="00000000" w:rsidRDefault="00000000" w:rsidRPr="00000000" w14:paraId="00000035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Kindly note the following key dates and activity windows for 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Banking Awards 2026 – Nairobi Serena Hotel</w:t>
      </w:r>
      <w:r w:rsidDel="00000000" w:rsidR="00000000" w:rsidRPr="00000000">
        <w:rPr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spacing w:after="0" w:before="28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Early bird booking deadline (gala &amp; adverts):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9"/>
        </w:numPr>
        <w:spacing w:after="0" w:before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Friday, 30th January 2026</w:t>
      </w:r>
      <w:r w:rsidDel="00000000" w:rsidR="00000000" w:rsidRPr="00000000">
        <w:rPr>
          <w:sz w:val="22"/>
          <w:szCs w:val="22"/>
          <w:rtl w:val="0"/>
        </w:rPr>
        <w:t xml:space="preserve"> – Cut-off date for the 10% early bird discount on gala bookings and Survey advertising. ​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Awards Gala: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9"/>
        </w:numPr>
        <w:spacing w:after="0" w:before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Friday, 24th April 2026</w:t>
      </w:r>
      <w:r w:rsidDel="00000000" w:rsidR="00000000" w:rsidRPr="00000000">
        <w:rPr>
          <w:sz w:val="22"/>
          <w:szCs w:val="22"/>
          <w:rtl w:val="0"/>
        </w:rPr>
        <w:t xml:space="preserve"> – 22nd Annual Banking Awards 2026 Gala, Nairobi Serena Hotel.</w:t>
      </w:r>
    </w:p>
    <w:p w:rsidR="00000000" w:rsidDel="00000000" w:rsidP="00000000" w:rsidRDefault="00000000" w:rsidRPr="00000000" w14:paraId="0000003A">
      <w:pPr>
        <w:numPr>
          <w:ilvl w:val="0"/>
          <w:numId w:val="9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Entry submissions: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9"/>
        </w:numPr>
        <w:spacing w:after="0" w:before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Monday, 16th February 2026 – Tuesday, 31st March 2026</w:t>
      </w:r>
      <w:r w:rsidDel="00000000" w:rsidR="00000000" w:rsidRPr="00000000">
        <w:rPr>
          <w:sz w:val="22"/>
          <w:szCs w:val="22"/>
          <w:rtl w:val="0"/>
        </w:rPr>
        <w:t xml:space="preserve"> – Window for submission of completed entry forms and supporting documentation.</w:t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Customer Experience Survey (CES) 2026 – core phase: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1"/>
          <w:numId w:val="9"/>
        </w:numPr>
        <w:spacing w:after="0" w:before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Monday, 19th January 2026 – Friday, 20th February 2026</w:t>
      </w:r>
      <w:r w:rsidDel="00000000" w:rsidR="00000000" w:rsidRPr="00000000">
        <w:rPr>
          <w:sz w:val="22"/>
          <w:szCs w:val="22"/>
          <w:rtl w:val="0"/>
        </w:rPr>
        <w:t xml:space="preserve"> – Main customer feedback collection period. ​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Customer Experience Survey (CES) 2026 – extended/analysis phase: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1"/>
          <w:numId w:val="9"/>
        </w:numPr>
        <w:spacing w:after="0" w:before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Friday, 20th February 2026 – Friday, 20th March 2026</w:t>
      </w:r>
      <w:r w:rsidDel="00000000" w:rsidR="00000000" w:rsidRPr="00000000">
        <w:rPr>
          <w:sz w:val="22"/>
          <w:szCs w:val="22"/>
          <w:rtl w:val="0"/>
        </w:rPr>
        <w:t xml:space="preserve"> – Follow-ups, validation and analysis. ​</w:t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Masterclass sessions: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9"/>
        </w:numPr>
        <w:spacing w:after="280" w:before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Monday, 19th January 2026 – Friday, 27th February 2026</w:t>
      </w:r>
      <w:r w:rsidDel="00000000" w:rsidR="00000000" w:rsidRPr="00000000">
        <w:rPr>
          <w:sz w:val="22"/>
          <w:szCs w:val="22"/>
          <w:rtl w:val="0"/>
        </w:rPr>
        <w:t xml:space="preserve"> – Banking Awards 2026 Masterclass sessions for participating institutions and stakeholders.</w:t>
      </w:r>
    </w:p>
    <w:p w:rsidR="00000000" w:rsidDel="00000000" w:rsidP="00000000" w:rsidRDefault="00000000" w:rsidRPr="00000000" w14:paraId="00000042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Advertising booking and material-submission deadlines for the Think Business Banking Survey 2026 will be guided by these windows.</w:t>
      </w:r>
    </w:p>
    <w:p w:rsidR="00000000" w:rsidDel="00000000" w:rsidP="00000000" w:rsidRDefault="00000000" w:rsidRPr="00000000" w14:paraId="00000043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6. Attachments</w:t>
      </w:r>
    </w:p>
    <w:p w:rsidR="00000000" w:rsidDel="00000000" w:rsidP="00000000" w:rsidRDefault="00000000" w:rsidRPr="00000000" w14:paraId="00000044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For your convenience, we have attached the following documents: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spacing w:after="0" w:before="28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Banking Awards 2026 Award Categories &amp; Judging Criteria.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Banking Survey 2026 Content outline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Customer Experience Survey (CES) 2026 Brief &amp; Methodology Note.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0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Customer Experience Survey (CES) 2026 Tailored Report Structure.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0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Advertising Rate Card </w:t>
      </w:r>
      <w:r w:rsidDel="00000000" w:rsidR="00000000" w:rsidRPr="00000000">
        <w:rPr>
          <w:sz w:val="22"/>
          <w:szCs w:val="22"/>
          <w:rtl w:val="0"/>
        </w:rPr>
        <w:t xml:space="preserve">for the Survey.</w:t>
      </w:r>
    </w:p>
    <w:p w:rsidR="00000000" w:rsidDel="00000000" w:rsidP="00000000" w:rsidRDefault="00000000" w:rsidRPr="00000000" w14:paraId="0000004A">
      <w:pPr>
        <w:numPr>
          <w:ilvl w:val="0"/>
          <w:numId w:val="10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Advertising Space Order </w:t>
      </w:r>
      <w:r w:rsidDel="00000000" w:rsidR="00000000" w:rsidRPr="00000000">
        <w:rPr>
          <w:sz w:val="22"/>
          <w:szCs w:val="22"/>
          <w:rtl w:val="0"/>
        </w:rPr>
        <w:t xml:space="preserve">for the Survey.</w:t>
      </w:r>
    </w:p>
    <w:p w:rsidR="00000000" w:rsidDel="00000000" w:rsidP="00000000" w:rsidRDefault="00000000" w:rsidRPr="00000000" w14:paraId="0000004B">
      <w:pPr>
        <w:numPr>
          <w:ilvl w:val="0"/>
          <w:numId w:val="10"/>
        </w:numPr>
        <w:spacing w:after="28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Awards Gala Dinner </w:t>
      </w:r>
      <w:r w:rsidDel="00000000" w:rsidR="00000000" w:rsidRPr="00000000">
        <w:rPr>
          <w:sz w:val="22"/>
          <w:szCs w:val="22"/>
          <w:rtl w:val="0"/>
        </w:rPr>
        <w:t xml:space="preserve">Booking Form.</w:t>
      </w:r>
    </w:p>
    <w:p w:rsidR="00000000" w:rsidDel="00000000" w:rsidP="00000000" w:rsidRDefault="00000000" w:rsidRPr="00000000" w14:paraId="0000004C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7. Next steps</w:t>
      </w:r>
    </w:p>
    <w:p w:rsidR="00000000" w:rsidDel="00000000" w:rsidP="00000000" w:rsidRDefault="00000000" w:rsidRPr="00000000" w14:paraId="0000004D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We would be honoured to have your bank actively participate in 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22nd Annual Banking Awards 2026</w:t>
      </w:r>
      <w:r w:rsidDel="00000000" w:rsidR="00000000" w:rsidRPr="00000000">
        <w:rPr>
          <w:sz w:val="22"/>
          <w:szCs w:val="22"/>
          <w:rtl w:val="0"/>
        </w:rPr>
        <w:t xml:space="preserve">, including 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four new theme award categories</w:t>
      </w:r>
      <w:r w:rsidDel="00000000" w:rsidR="00000000" w:rsidRPr="00000000">
        <w:rPr>
          <w:sz w:val="22"/>
          <w:szCs w:val="22"/>
          <w:rtl w:val="0"/>
        </w:rPr>
        <w:t xml:space="preserve">, fully engage in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CES 2026</w:t>
      </w:r>
      <w:r w:rsidDel="00000000" w:rsidR="00000000" w:rsidRPr="00000000">
        <w:rPr>
          <w:sz w:val="22"/>
          <w:szCs w:val="22"/>
          <w:rtl w:val="0"/>
        </w:rPr>
        <w:t xml:space="preserve">, and feature prominently in 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Think Business Banking Survey 2026</w:t>
      </w:r>
      <w:r w:rsidDel="00000000" w:rsidR="00000000" w:rsidRPr="00000000">
        <w:rPr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4E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 immediate next steps, we kindly request that you: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0" w:before="28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Confirm your intention to participate</w:t>
      </w:r>
      <w:r w:rsidDel="00000000" w:rsidR="00000000" w:rsidRPr="00000000">
        <w:rPr>
          <w:sz w:val="22"/>
          <w:szCs w:val="22"/>
          <w:rtl w:val="0"/>
        </w:rPr>
        <w:t xml:space="preserve"> in the awards, CES and the Survey.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Provide the names and official email addresses of the staff members</w:t>
      </w:r>
      <w:r w:rsidDel="00000000" w:rsidR="00000000" w:rsidRPr="00000000">
        <w:rPr>
          <w:sz w:val="22"/>
          <w:szCs w:val="22"/>
          <w:rtl w:val="0"/>
        </w:rPr>
        <w:t xml:space="preserve"> who should be granted access to 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Awards Submission Portal</w:t>
      </w:r>
      <w:r w:rsidDel="00000000" w:rsidR="00000000" w:rsidRPr="00000000">
        <w:rPr>
          <w:sz w:val="22"/>
          <w:szCs w:val="22"/>
          <w:rtl w:val="0"/>
        </w:rPr>
        <w:t xml:space="preserve"> (i.e. up to 5 nominated users responsible for preparing and submitting entries and data).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28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Indicate your interest in gala bookings and advertising</w:t>
      </w:r>
      <w:r w:rsidDel="00000000" w:rsidR="00000000" w:rsidRPr="00000000">
        <w:rPr>
          <w:sz w:val="22"/>
          <w:szCs w:val="22"/>
          <w:rtl w:val="0"/>
        </w:rPr>
        <w:t xml:space="preserve">, especially if you wish to take advantage of 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10% early bird discount</w:t>
      </w:r>
      <w:r w:rsidDel="00000000" w:rsidR="00000000" w:rsidRPr="00000000">
        <w:rPr>
          <w:sz w:val="22"/>
          <w:szCs w:val="22"/>
          <w:rtl w:val="0"/>
        </w:rPr>
        <w:t xml:space="preserve"> by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Friday, 30th January 2026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2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Once we receive your nominated contacts, our team and technology partner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Craft Silicon</w:t>
      </w:r>
      <w:r w:rsidDel="00000000" w:rsidR="00000000" w:rsidRPr="00000000">
        <w:rPr>
          <w:sz w:val="22"/>
          <w:szCs w:val="22"/>
          <w:rtl w:val="0"/>
        </w:rPr>
        <w:t xml:space="preserve"> will set up user accounts and share secure login credentials and guidance for using the Awards Submission Portal.</w:t>
      </w:r>
    </w:p>
    <w:p w:rsidR="00000000" w:rsidDel="00000000" w:rsidP="00000000" w:rsidRDefault="00000000" w:rsidRPr="00000000" w14:paraId="00000053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For clarifications or further information, please contact: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pacing w:after="0" w:before="28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Teryl Muthama – Tel: 0722335421 Email: terylmuthama@thinkbusinessafrica.com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280" w:before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Or visit our website: </w:t>
      </w:r>
      <w:hyperlink r:id="rId8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www.thinkbusinessafrica.com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We look forward to your participation and partnership as we work together to recognise and promote strong, well-capitalised and fairly priced banking in Kenya.</w:t>
      </w:r>
    </w:p>
    <w:p w:rsidR="00000000" w:rsidDel="00000000" w:rsidP="00000000" w:rsidRDefault="00000000" w:rsidRPr="00000000" w14:paraId="00000057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Yours faithfully,</w:t>
      </w:r>
    </w:p>
    <w:p w:rsidR="00000000" w:rsidDel="00000000" w:rsidP="00000000" w:rsidRDefault="00000000" w:rsidRPr="00000000" w14:paraId="00000058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80" w:before="28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Ochieng Oloo</w:t>
        <w:br w:type="textWrapping"/>
        <w:t xml:space="preserve">Founder &amp; Chief Executive Officer</w:t>
      </w:r>
    </w:p>
    <w:p w:rsidR="00000000" w:rsidDel="00000000" w:rsidP="00000000" w:rsidRDefault="00000000" w:rsidRPr="00000000" w14:paraId="0000005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jc w:val="center"/>
        <w:rPr/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 xml:space="preserve">Competitive Intelligence Limited</w:t>
      </w:r>
    </w:p>
    <w:p w:rsidR="00000000" w:rsidDel="00000000" w:rsidP="00000000" w:rsidRDefault="00000000" w:rsidRPr="00000000" w14:paraId="00000062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Flr. Delta Corner Annex, Wayiaki Way, Westlands, Nairobi.</w:t>
      </w:r>
    </w:p>
    <w:p w:rsidR="00000000" w:rsidDel="00000000" w:rsidP="00000000" w:rsidRDefault="00000000" w:rsidRPr="00000000" w14:paraId="00000063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P.O. Box 13850 - 00800, Westlands, Nairobi</w:t>
        <w:br w:type="textWrapping"/>
        <w:t xml:space="preserve">Office Tel: +254 704 096 289, +254 722 335 421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Website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www.thinkbusinessafrica.com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3947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K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yperlink" Target="http://www.thinkbusinessafrica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surveymonkey.com/r/Q6T3N9V" TargetMode="External"/><Relationship Id="rId8" Type="http://schemas.openxmlformats.org/officeDocument/2006/relationships/hyperlink" Target="http://www.thinkbusinessafrica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